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4" w:rsidRPr="005E4D93" w:rsidRDefault="00E85C74" w:rsidP="00E85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>Проект</w:t>
      </w:r>
    </w:p>
    <w:p w:rsidR="00E85C74" w:rsidRPr="005E4D93" w:rsidRDefault="00E85C74" w:rsidP="00E85C7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85C74" w:rsidRDefault="00E85C74" w:rsidP="00E85C7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85C74" w:rsidRDefault="00E85C74" w:rsidP="00E85C7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85C74" w:rsidRPr="005E4D93" w:rsidRDefault="00E85C74" w:rsidP="00E85C7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E4D93">
        <w:rPr>
          <w:b w:val="0"/>
          <w:sz w:val="28"/>
          <w:szCs w:val="28"/>
        </w:rPr>
        <w:t>САРАТОВСКАЯ ГОРОДСКАЯ ДУМА</w:t>
      </w:r>
    </w:p>
    <w:p w:rsidR="00E85C74" w:rsidRDefault="00E85C74" w:rsidP="00E85C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E85C74" w:rsidRPr="005E4D93" w:rsidRDefault="00E85C74" w:rsidP="00E85C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E4D93">
        <w:rPr>
          <w:sz w:val="28"/>
          <w:szCs w:val="28"/>
        </w:rPr>
        <w:t>Р</w:t>
      </w:r>
      <w:proofErr w:type="gramEnd"/>
      <w:r w:rsidRPr="005E4D93">
        <w:rPr>
          <w:sz w:val="28"/>
          <w:szCs w:val="28"/>
        </w:rPr>
        <w:t xml:space="preserve"> Е Ш Е Н И Е</w:t>
      </w:r>
    </w:p>
    <w:p w:rsidR="00E85C74" w:rsidRPr="005E4D93" w:rsidRDefault="00E85C74" w:rsidP="00E8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C74" w:rsidRPr="005E4D93" w:rsidRDefault="00E85C74" w:rsidP="00E85C74">
      <w:pPr>
        <w:pStyle w:val="a3"/>
        <w:ind w:firstLine="0"/>
        <w:jc w:val="left"/>
        <w:rPr>
          <w:szCs w:val="28"/>
        </w:rPr>
      </w:pPr>
      <w:r w:rsidRPr="005E4D93">
        <w:rPr>
          <w:szCs w:val="28"/>
        </w:rPr>
        <w:t>____________№__________</w:t>
      </w:r>
    </w:p>
    <w:p w:rsidR="00E85C74" w:rsidRPr="005E4D93" w:rsidRDefault="00E85C74" w:rsidP="00E8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C74" w:rsidRPr="005E4D93" w:rsidRDefault="00E85C74" w:rsidP="00E8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>г. Саратов</w:t>
      </w:r>
    </w:p>
    <w:p w:rsidR="00E85C74" w:rsidRDefault="00E85C74" w:rsidP="00E8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C74" w:rsidRPr="005E4D93" w:rsidRDefault="00E85C74" w:rsidP="00E8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C74" w:rsidRPr="00B2755F" w:rsidRDefault="00E85C74" w:rsidP="00E8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2755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2755F">
        <w:rPr>
          <w:rFonts w:ascii="Times New Roman" w:hAnsi="Times New Roman" w:cs="Times New Roman"/>
          <w:sz w:val="28"/>
          <w:szCs w:val="28"/>
        </w:rPr>
        <w:t xml:space="preserve"> о системе оплаты труда и </w:t>
      </w:r>
    </w:p>
    <w:p w:rsidR="00E85C74" w:rsidRPr="00B2755F" w:rsidRDefault="00E85C74" w:rsidP="00E85C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755F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стимулирования работников муниципальных </w:t>
      </w:r>
    </w:p>
    <w:p w:rsidR="00E85C74" w:rsidRPr="00B2755F" w:rsidRDefault="00E85C74" w:rsidP="00E85C7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b w:val="0"/>
          <w:sz w:val="28"/>
          <w:szCs w:val="28"/>
        </w:rPr>
        <w:t>учреждений в сфере лесного хозяйства</w:t>
      </w:r>
    </w:p>
    <w:p w:rsidR="00E85C74" w:rsidRPr="005E4D93" w:rsidRDefault="00E85C74" w:rsidP="00E85C74">
      <w:pPr>
        <w:pStyle w:val="ConsPlusNormal"/>
        <w:jc w:val="both"/>
      </w:pPr>
    </w:p>
    <w:p w:rsidR="00E85C74" w:rsidRPr="005E4D93" w:rsidRDefault="00E85C74" w:rsidP="00E85C74">
      <w:pPr>
        <w:pStyle w:val="ConsPlusNormal"/>
        <w:ind w:firstLine="539"/>
        <w:jc w:val="both"/>
      </w:pPr>
      <w:r w:rsidRPr="005E4D93">
        <w:t>В соответствии со статьей 144 Трудового кодекса Рос</w:t>
      </w:r>
      <w:r>
        <w:t xml:space="preserve">сийской Федерации, статьями 24 </w:t>
      </w:r>
      <w:r w:rsidRPr="005E4D93">
        <w:t>Устава муниципального образования «Город Саратов» Саратовская городская Дума решила:</w:t>
      </w:r>
    </w:p>
    <w:p w:rsidR="00E85C74" w:rsidRPr="005E4D93" w:rsidRDefault="00E85C74" w:rsidP="00E85C74">
      <w:pPr>
        <w:pStyle w:val="ConsPlusNormal"/>
        <w:ind w:firstLine="539"/>
        <w:jc w:val="both"/>
      </w:pPr>
      <w:r w:rsidRPr="005E4D93">
        <w:t xml:space="preserve">1. Принять Положение о системе оплаты труда и стимулирования работников муниципальных учреждений в сфере </w:t>
      </w:r>
      <w:r>
        <w:t>лесного хозяйства</w:t>
      </w:r>
      <w:r w:rsidRPr="005E4D93">
        <w:t xml:space="preserve">  (прилагается).</w:t>
      </w:r>
    </w:p>
    <w:p w:rsidR="00E85C74" w:rsidRPr="005E4D93" w:rsidRDefault="00E85C74" w:rsidP="00E85C74">
      <w:pPr>
        <w:pStyle w:val="ConsPlusNormal"/>
        <w:ind w:firstLine="539"/>
        <w:jc w:val="both"/>
      </w:pPr>
      <w:r w:rsidRPr="005E4D93">
        <w:t>2. Настоящее решение</w:t>
      </w:r>
      <w:r>
        <w:t xml:space="preserve"> </w:t>
      </w:r>
      <w:r w:rsidRPr="005E4D93">
        <w:t>вступает в силу со дня его официального опубликования.</w:t>
      </w:r>
    </w:p>
    <w:p w:rsidR="00E85C74" w:rsidRPr="005E4D93" w:rsidRDefault="00E85C74" w:rsidP="00E85C74">
      <w:pPr>
        <w:pStyle w:val="ConsPlusNormal"/>
        <w:ind w:firstLine="539"/>
        <w:jc w:val="both"/>
      </w:pPr>
    </w:p>
    <w:p w:rsidR="00E85C74" w:rsidRPr="005E4D93" w:rsidRDefault="00E85C74" w:rsidP="00E85C74">
      <w:pPr>
        <w:pStyle w:val="ConsPlusNormal"/>
        <w:ind w:firstLine="539"/>
        <w:jc w:val="both"/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85C74" w:rsidRPr="005E4D93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 xml:space="preserve">Проект внесен главой </w:t>
      </w:r>
    </w:p>
    <w:p w:rsidR="00E85C74" w:rsidRPr="005E4D93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«Город Саратов» </w:t>
      </w:r>
    </w:p>
    <w:p w:rsidR="00E85C74" w:rsidRPr="005E4D93" w:rsidRDefault="00E85C74" w:rsidP="00E85C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>М.А. Исаевым</w:t>
      </w:r>
    </w:p>
    <w:p w:rsidR="00E85C74" w:rsidRDefault="00E85C74" w:rsidP="00E85C74">
      <w:pPr>
        <w:pStyle w:val="ConsPlusNormal"/>
        <w:jc w:val="both"/>
      </w:pPr>
    </w:p>
    <w:p w:rsidR="00E85C74" w:rsidRDefault="00E85C74" w:rsidP="00E85C74">
      <w:pPr>
        <w:pStyle w:val="ConsPlusNormal"/>
        <w:ind w:left="5670"/>
        <w:outlineLvl w:val="0"/>
      </w:pPr>
    </w:p>
    <w:p w:rsidR="00E85C74" w:rsidRDefault="00E85C74" w:rsidP="00E85C74">
      <w:pPr>
        <w:pStyle w:val="ConsPlusNormal"/>
        <w:outlineLvl w:val="0"/>
      </w:pPr>
    </w:p>
    <w:p w:rsidR="00E85C74" w:rsidRDefault="00E85C74" w:rsidP="00E85C74">
      <w:pPr>
        <w:pStyle w:val="ConsPlusNormal"/>
        <w:outlineLvl w:val="0"/>
      </w:pPr>
    </w:p>
    <w:p w:rsidR="00E85C74" w:rsidRDefault="00E85C74" w:rsidP="00E85C74">
      <w:pPr>
        <w:pStyle w:val="ConsPlusNormal"/>
        <w:outlineLvl w:val="0"/>
      </w:pPr>
    </w:p>
    <w:p w:rsidR="00E85C74" w:rsidRPr="001D6338" w:rsidRDefault="00E85C74" w:rsidP="00E85C74">
      <w:pPr>
        <w:pStyle w:val="ConsPlusNormal"/>
        <w:ind w:left="5670"/>
        <w:outlineLvl w:val="0"/>
      </w:pPr>
      <w:r w:rsidRPr="001D6338">
        <w:lastRenderedPageBreak/>
        <w:t>Приложение</w:t>
      </w:r>
      <w:r>
        <w:t xml:space="preserve"> </w:t>
      </w:r>
      <w:r w:rsidRPr="001D6338">
        <w:t>к решению</w:t>
      </w:r>
    </w:p>
    <w:p w:rsidR="00E85C74" w:rsidRPr="001D6338" w:rsidRDefault="00E85C74" w:rsidP="00E85C74">
      <w:pPr>
        <w:pStyle w:val="ConsPlusNormal"/>
        <w:ind w:left="5670"/>
      </w:pPr>
      <w:r w:rsidRPr="001D6338">
        <w:t>Саратовской городской Думы</w:t>
      </w:r>
    </w:p>
    <w:p w:rsidR="00E85C74" w:rsidRDefault="00E85C74" w:rsidP="00E85C74">
      <w:pPr>
        <w:pStyle w:val="ConsPlusNormal"/>
        <w:jc w:val="both"/>
      </w:pPr>
    </w:p>
    <w:p w:rsidR="00E85C74" w:rsidRDefault="00E85C74" w:rsidP="00E85C74">
      <w:pPr>
        <w:pStyle w:val="ConsPlusNormal"/>
        <w:jc w:val="both"/>
      </w:pPr>
    </w:p>
    <w:p w:rsidR="00E85C74" w:rsidRDefault="00E85C74" w:rsidP="00E85C74">
      <w:pPr>
        <w:pStyle w:val="ConsPlusNormal"/>
        <w:jc w:val="both"/>
      </w:pPr>
    </w:p>
    <w:p w:rsidR="00E85C74" w:rsidRPr="00B8063F" w:rsidRDefault="00E85C74" w:rsidP="00E85C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B8063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E85C74" w:rsidRPr="00B8063F" w:rsidRDefault="00E85C74" w:rsidP="00E85C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63F">
        <w:rPr>
          <w:rFonts w:ascii="Times New Roman" w:hAnsi="Times New Roman" w:cs="Times New Roman"/>
          <w:b w:val="0"/>
          <w:sz w:val="28"/>
          <w:szCs w:val="28"/>
        </w:rPr>
        <w:t>о системе оплаты труда и стимулирования работников</w:t>
      </w:r>
    </w:p>
    <w:p w:rsidR="00E85C74" w:rsidRPr="00B8063F" w:rsidRDefault="00E85C74" w:rsidP="00E85C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63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в сфере лесного хозяйства</w:t>
      </w:r>
    </w:p>
    <w:p w:rsidR="00E85C74" w:rsidRPr="00B8063F" w:rsidRDefault="00E85C74" w:rsidP="00E85C74">
      <w:pPr>
        <w:pStyle w:val="ConsPlusNormal"/>
        <w:jc w:val="center"/>
        <w:outlineLvl w:val="1"/>
      </w:pPr>
    </w:p>
    <w:p w:rsidR="00E85C74" w:rsidRPr="00B8063F" w:rsidRDefault="00E85C74" w:rsidP="00E85C74">
      <w:pPr>
        <w:pStyle w:val="ConsPlusNormal"/>
        <w:jc w:val="center"/>
        <w:outlineLvl w:val="1"/>
      </w:pPr>
    </w:p>
    <w:p w:rsidR="00E85C74" w:rsidRPr="00B8063F" w:rsidRDefault="00E85C74" w:rsidP="00E85C74">
      <w:pPr>
        <w:pStyle w:val="ConsPlusNormal"/>
        <w:jc w:val="center"/>
        <w:outlineLvl w:val="1"/>
      </w:pPr>
      <w:r w:rsidRPr="00B8063F">
        <w:t>1. Общие положения</w:t>
      </w:r>
    </w:p>
    <w:p w:rsidR="00E85C74" w:rsidRPr="00B8063F" w:rsidRDefault="00E85C74" w:rsidP="00E85C74">
      <w:pPr>
        <w:pStyle w:val="ConsPlusNormal"/>
        <w:jc w:val="both"/>
      </w:pPr>
    </w:p>
    <w:p w:rsidR="00E85C74" w:rsidRPr="00B8063F" w:rsidRDefault="00E85C74" w:rsidP="00E85C74">
      <w:pPr>
        <w:pStyle w:val="ConsPlusNormal"/>
        <w:ind w:firstLine="709"/>
        <w:jc w:val="both"/>
      </w:pPr>
      <w:r w:rsidRPr="00B8063F">
        <w:t xml:space="preserve">1.1. Настоящее Положение о системе оплаты труда и стимулирования работников муниципальных учреждений в сфере лесного хозяйства (далее - Положение) разработано в соответствии со статьей 144 Трудового кодекса Российской Федерации, Федеральным </w:t>
      </w:r>
      <w:hyperlink r:id="rId4" w:history="1">
        <w:r w:rsidRPr="00B8063F">
          <w:t>законом</w:t>
        </w:r>
      </w:hyperlink>
      <w:r w:rsidRPr="00B8063F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«Город Саратов».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Pr="00B8063F" w:rsidRDefault="00E85C74" w:rsidP="00E85C74">
      <w:pPr>
        <w:pStyle w:val="ConsPlusNormal"/>
        <w:ind w:firstLine="709"/>
        <w:jc w:val="both"/>
      </w:pPr>
      <w:r w:rsidRPr="00B8063F">
        <w:t>1.2. Настоящее Положение устанавливает общие требования к системе оплаты труда работников муниципальных учреждений в сфере лесного хозяйства (далее - Учреждение), определяет порядок и условия выплат компенсационного и стимулирующего характера.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Pr="00B8063F" w:rsidRDefault="00E85C74" w:rsidP="00E85C74">
      <w:pPr>
        <w:pStyle w:val="ConsPlusNormal"/>
        <w:ind w:firstLine="709"/>
        <w:jc w:val="both"/>
      </w:pPr>
      <w:r w:rsidRPr="00B8063F">
        <w:t>1.3. Оплата труда работников Учреждения осуществляется:</w:t>
      </w:r>
    </w:p>
    <w:p w:rsidR="00E85C74" w:rsidRPr="00B8063F" w:rsidRDefault="00E85C74" w:rsidP="00E85C74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муниципальном бюджетном учреждении - за счет средств субсидии на выполнение муниципального задания, средств от приносящей доход деятельности в пределах фонда оплаты труда, предусмотренного в утвержденном плане финансово-хозяйственной деятельности;</w:t>
      </w:r>
    </w:p>
    <w:p w:rsidR="00E85C74" w:rsidRPr="00B8063F" w:rsidRDefault="00E85C74" w:rsidP="00E85C74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муниципальном казенном учреждении - в пределах выделенных бюджетных ассигнований на основании бюджетной сметы.</w:t>
      </w:r>
    </w:p>
    <w:p w:rsidR="00E85C74" w:rsidRPr="00B8063F" w:rsidRDefault="00E85C74" w:rsidP="00E85C74">
      <w:pPr>
        <w:pStyle w:val="ConsPlusNormal"/>
        <w:ind w:firstLine="709"/>
        <w:jc w:val="both"/>
      </w:pPr>
    </w:p>
    <w:p w:rsidR="00E85C74" w:rsidRPr="00B8063F" w:rsidRDefault="00E85C74" w:rsidP="00E85C74">
      <w:pPr>
        <w:pStyle w:val="ConsPlusNormal"/>
        <w:ind w:firstLine="709"/>
        <w:jc w:val="both"/>
      </w:pPr>
      <w:r w:rsidRPr="00B8063F">
        <w:t>1.4. В соответствии с настоящим Положением Учреждение разрабатывает и принимает с учетом мнения представительного органа работников локальные нормативные акты.</w:t>
      </w:r>
    </w:p>
    <w:p w:rsidR="00E85C74" w:rsidRPr="00B8063F" w:rsidRDefault="00E85C74" w:rsidP="00E85C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и условия оплаты труда работников Учреждения</w:t>
      </w:r>
    </w:p>
    <w:p w:rsidR="00E85C74" w:rsidRPr="00B8063F" w:rsidRDefault="00E85C74" w:rsidP="00E85C7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оклады руководящих работников и </w:t>
      </w:r>
      <w:r w:rsidRPr="00B80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устанавливаются в следующих размерах: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2444"/>
      </w:tblGrid>
      <w:tr w:rsidR="00E85C74" w:rsidRPr="00B8063F" w:rsidTr="00641284">
        <w:trPr>
          <w:trHeight w:val="605"/>
        </w:trPr>
        <w:tc>
          <w:tcPr>
            <w:tcW w:w="6804" w:type="dxa"/>
            <w:vAlign w:val="center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44" w:type="dxa"/>
            <w:vAlign w:val="center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184273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444" w:type="dxa"/>
          </w:tcPr>
          <w:p w:rsidR="00E85C74" w:rsidRPr="00184273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лесовосстановлению</w:t>
            </w:r>
            <w:proofErr w:type="spellEnd"/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и защите леса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лесопользованию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1 категории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уровень квалификации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персоналу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уровень квалификации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</w:t>
            </w:r>
          </w:p>
        </w:tc>
      </w:tr>
      <w:tr w:rsidR="00E85C74" w:rsidRPr="00B8063F" w:rsidTr="00641284">
        <w:tc>
          <w:tcPr>
            <w:tcW w:w="680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уровень квалификации </w:t>
            </w:r>
          </w:p>
        </w:tc>
        <w:tc>
          <w:tcPr>
            <w:tcW w:w="2444" w:type="dxa"/>
          </w:tcPr>
          <w:p w:rsidR="00E85C74" w:rsidRPr="00B8063F" w:rsidRDefault="00E85C74" w:rsidP="00641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</w:t>
            </w:r>
          </w:p>
        </w:tc>
      </w:tr>
    </w:tbl>
    <w:p w:rsidR="00E85C74" w:rsidRPr="00B8063F" w:rsidRDefault="00E85C74" w:rsidP="00E8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74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по профессиям рабочих Учреждения устанавливаются в зависимости от присвоенных им квалификационных разрядов в соответствии с Единым тарифно-</w:t>
      </w:r>
      <w:r w:rsidRPr="00B8063F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hyperlink r:id="rId5" w:history="1">
        <w:r w:rsidRPr="00B8063F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 и профессий рабочих в следующих размерах:</w:t>
      </w:r>
    </w:p>
    <w:p w:rsidR="00E85C74" w:rsidRDefault="00E85C74" w:rsidP="00E85C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992"/>
        <w:gridCol w:w="992"/>
        <w:gridCol w:w="993"/>
        <w:gridCol w:w="992"/>
        <w:gridCol w:w="1050"/>
        <w:gridCol w:w="992"/>
        <w:gridCol w:w="1134"/>
        <w:gridCol w:w="992"/>
      </w:tblGrid>
      <w:tr w:rsidR="00E85C74" w:rsidRPr="002F6819" w:rsidTr="00641284">
        <w:tc>
          <w:tcPr>
            <w:tcW w:w="1077" w:type="dxa"/>
            <w:vMerge w:val="restart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7" w:type="dxa"/>
            <w:gridSpan w:val="8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</w:t>
            </w:r>
          </w:p>
        </w:tc>
      </w:tr>
      <w:tr w:rsidR="00E85C74" w:rsidRPr="002F6819" w:rsidTr="00641284">
        <w:tc>
          <w:tcPr>
            <w:tcW w:w="1077" w:type="dxa"/>
            <w:vMerge/>
          </w:tcPr>
          <w:p w:rsidR="00E85C74" w:rsidRPr="002F6819" w:rsidRDefault="00E85C74" w:rsidP="0064128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85C74" w:rsidRPr="002F6819" w:rsidTr="00641284">
        <w:tc>
          <w:tcPr>
            <w:tcW w:w="1077" w:type="dxa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Оклад, руб.</w:t>
            </w:r>
          </w:p>
        </w:tc>
        <w:tc>
          <w:tcPr>
            <w:tcW w:w="992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6568</w:t>
            </w:r>
          </w:p>
        </w:tc>
        <w:tc>
          <w:tcPr>
            <w:tcW w:w="992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6596</w:t>
            </w:r>
          </w:p>
        </w:tc>
        <w:tc>
          <w:tcPr>
            <w:tcW w:w="993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6677</w:t>
            </w:r>
          </w:p>
        </w:tc>
        <w:tc>
          <w:tcPr>
            <w:tcW w:w="992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6832</w:t>
            </w:r>
          </w:p>
        </w:tc>
        <w:tc>
          <w:tcPr>
            <w:tcW w:w="1050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7139</w:t>
            </w:r>
          </w:p>
        </w:tc>
        <w:tc>
          <w:tcPr>
            <w:tcW w:w="992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7449</w:t>
            </w:r>
          </w:p>
        </w:tc>
        <w:tc>
          <w:tcPr>
            <w:tcW w:w="1134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7845</w:t>
            </w:r>
          </w:p>
        </w:tc>
        <w:tc>
          <w:tcPr>
            <w:tcW w:w="992" w:type="dxa"/>
            <w:vAlign w:val="center"/>
          </w:tcPr>
          <w:p w:rsidR="00E85C74" w:rsidRPr="002F6819" w:rsidRDefault="00E85C74" w:rsidP="00641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8226</w:t>
            </w:r>
          </w:p>
        </w:tc>
      </w:tr>
    </w:tbl>
    <w:p w:rsidR="00E85C74" w:rsidRPr="00B8063F" w:rsidRDefault="00E85C74" w:rsidP="00E85C74">
      <w:pPr>
        <w:pStyle w:val="ConsPlusNormal"/>
        <w:jc w:val="both"/>
      </w:pPr>
    </w:p>
    <w:p w:rsidR="00E85C74" w:rsidRPr="00B2755F" w:rsidRDefault="00E85C74" w:rsidP="00E85C74">
      <w:pPr>
        <w:pStyle w:val="ConsPlusNormal"/>
        <w:ind w:firstLine="709"/>
        <w:jc w:val="both"/>
      </w:pPr>
      <w:r w:rsidRPr="00B2755F">
        <w:t>2.2. Заработная плата руководителя Учреждения устанавливается учредителем Учреждения на основании трудового договора.</w:t>
      </w:r>
    </w:p>
    <w:p w:rsidR="00E85C74" w:rsidRPr="00B2755F" w:rsidRDefault="00E85C74" w:rsidP="00E85C74">
      <w:pPr>
        <w:pStyle w:val="ConsPlusNormal"/>
        <w:ind w:firstLine="709"/>
        <w:jc w:val="both"/>
      </w:pPr>
      <w:r w:rsidRPr="00B2755F">
        <w:t>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4,5 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Pr="00B2755F" w:rsidRDefault="00E85C74" w:rsidP="00E85C74">
      <w:pPr>
        <w:pStyle w:val="ConsPlusNormal"/>
        <w:ind w:firstLine="709"/>
        <w:jc w:val="both"/>
      </w:pPr>
      <w:r w:rsidRPr="00B2755F">
        <w:t>2.3. Предельный уровень соотношения среднемесячной заработной платы заместителя руководителя, главного бухгалтера Учреждения, формируемой за счет всех источников финансового обеспечения и рассчитываемой за календарный год, не может превышать 4,0-кратный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Pr="00B2755F" w:rsidRDefault="00E85C74" w:rsidP="00E85C74">
      <w:pPr>
        <w:pStyle w:val="ConsPlusNormal"/>
        <w:ind w:firstLine="709"/>
        <w:jc w:val="both"/>
      </w:pPr>
      <w:r w:rsidRPr="00B2755F">
        <w:lastRenderedPageBreak/>
        <w:t>2.4. Работникам могут устанавливаться выплаты компенсационного характера в соответствии с разделом 3 и выплаты стимулирующего характера в соответствии с разделом 4 настоящего Положения.</w:t>
      </w:r>
    </w:p>
    <w:p w:rsidR="00E85C74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2.5. Предельная доля оплаты труда работников административно-управленческого и вспомогательного персонала не может превышать 40% общего фонда оплаты труда (за исключением учреждений, штатная численность которых не превышает 12 единиц). Перечень должностей и профессий, относимых к административно-управленческому и вспомогательному персоналу, утверждается приказом учредителя.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74" w:rsidRPr="00D3428E" w:rsidRDefault="00E85C74" w:rsidP="00E85C74">
      <w:pPr>
        <w:pStyle w:val="ConsPlusNormal"/>
        <w:jc w:val="center"/>
      </w:pPr>
      <w:r w:rsidRPr="00D3428E">
        <w:t>3. Порядок и условия установления выплат компенсационного характера</w:t>
      </w:r>
    </w:p>
    <w:p w:rsidR="00E85C74" w:rsidRPr="008C3555" w:rsidRDefault="00E85C74" w:rsidP="00E85C74">
      <w:pPr>
        <w:pStyle w:val="ConsPlusNormal"/>
        <w:ind w:firstLine="539"/>
        <w:jc w:val="both"/>
        <w:rPr>
          <w:sz w:val="16"/>
          <w:szCs w:val="16"/>
        </w:rPr>
      </w:pPr>
    </w:p>
    <w:p w:rsidR="00E85C74" w:rsidRPr="00B2755F" w:rsidRDefault="00E85C74" w:rsidP="00E85C74">
      <w:pPr>
        <w:pStyle w:val="ConsPlusNormal"/>
        <w:ind w:firstLine="709"/>
        <w:jc w:val="both"/>
        <w:rPr>
          <w:sz w:val="16"/>
          <w:szCs w:val="16"/>
        </w:rPr>
      </w:pPr>
      <w:r w:rsidRPr="00B2755F">
        <w:t xml:space="preserve">3.1. Размеры компенсационных выплат устанавливаются работодателем в соответствии с </w:t>
      </w:r>
      <w:hyperlink r:id="rId6" w:history="1">
        <w:r w:rsidRPr="00B2755F">
          <w:t>Трудовым кодексом Российской Федерации</w:t>
        </w:r>
      </w:hyperlink>
      <w:r w:rsidRPr="00B2755F">
        <w:t xml:space="preserve"> 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r w:rsidRPr="00B2755F">
        <w:br/>
      </w:r>
    </w:p>
    <w:p w:rsidR="00E85C74" w:rsidRDefault="00E85C74" w:rsidP="00E85C74">
      <w:pPr>
        <w:pStyle w:val="ConsPlusNormal"/>
        <w:ind w:firstLine="709"/>
        <w:jc w:val="center"/>
      </w:pPr>
    </w:p>
    <w:p w:rsidR="00E85C74" w:rsidRPr="00B2755F" w:rsidRDefault="00E85C74" w:rsidP="00E85C74">
      <w:pPr>
        <w:pStyle w:val="ConsPlusNormal"/>
        <w:ind w:firstLine="709"/>
        <w:jc w:val="center"/>
      </w:pPr>
      <w:r w:rsidRPr="00B2755F">
        <w:t>4. Порядок и условия установления выплат стимулирующего характера</w:t>
      </w:r>
    </w:p>
    <w:p w:rsidR="00E85C74" w:rsidRPr="00B2755F" w:rsidRDefault="00E85C74" w:rsidP="00E85C74">
      <w:pPr>
        <w:pStyle w:val="ConsPlusNormal"/>
        <w:ind w:firstLine="709"/>
        <w:jc w:val="both"/>
        <w:rPr>
          <w:sz w:val="16"/>
          <w:szCs w:val="16"/>
        </w:rPr>
      </w:pPr>
    </w:p>
    <w:p w:rsidR="00E85C74" w:rsidRPr="00B2755F" w:rsidRDefault="00E85C74" w:rsidP="00E85C74">
      <w:pPr>
        <w:pStyle w:val="ConsPlusNormal"/>
        <w:ind w:firstLine="709"/>
        <w:jc w:val="both"/>
      </w:pPr>
      <w:r w:rsidRPr="00B2755F">
        <w:t>4.1. Работникам Учреждения могут устанавливаться следующие выплаты стимулирующего характера:</w:t>
      </w:r>
    </w:p>
    <w:p w:rsidR="00E85C74" w:rsidRPr="00B2755F" w:rsidRDefault="00E85C74" w:rsidP="00E85C74">
      <w:pPr>
        <w:pStyle w:val="ConsPlusNormal"/>
        <w:ind w:firstLine="709"/>
        <w:jc w:val="both"/>
      </w:pPr>
      <w:r w:rsidRPr="00B2755F">
        <w:t>- выплаты за выслугу лет;</w:t>
      </w:r>
    </w:p>
    <w:p w:rsidR="00E85C74" w:rsidRPr="00B2755F" w:rsidRDefault="00E85C74" w:rsidP="00E85C74">
      <w:pPr>
        <w:pStyle w:val="ConsPlusNormal"/>
        <w:ind w:firstLine="709"/>
      </w:pPr>
      <w:r w:rsidRPr="00B2755F">
        <w:t>- выплаты по повышающему коэффициенту к должностному окладу по занимаемой должности;</w:t>
      </w:r>
    </w:p>
    <w:p w:rsidR="00E85C74" w:rsidRPr="00B2755F" w:rsidRDefault="00E85C74" w:rsidP="00B30D1B">
      <w:pPr>
        <w:pStyle w:val="ConsPlusNormal"/>
        <w:ind w:firstLine="709"/>
        <w:jc w:val="both"/>
      </w:pPr>
      <w:r w:rsidRPr="00B2755F">
        <w:t>- ежемесячная надбавка за классность водителям автотранспортных средств;</w:t>
      </w:r>
    </w:p>
    <w:p w:rsidR="00E85C74" w:rsidRPr="00B2755F" w:rsidRDefault="00E85C74" w:rsidP="00B30D1B">
      <w:pPr>
        <w:pStyle w:val="ConsPlusNormal"/>
        <w:ind w:firstLine="709"/>
        <w:jc w:val="both"/>
      </w:pPr>
      <w:r w:rsidRPr="00B2755F">
        <w:t>- выплаты по персональному повышающему коэффициенту к должностному окладу;</w:t>
      </w:r>
    </w:p>
    <w:p w:rsidR="00E85C74" w:rsidRPr="00B2755F" w:rsidRDefault="00E85C74" w:rsidP="00E85C74">
      <w:pPr>
        <w:pStyle w:val="ConsPlusNormal"/>
        <w:ind w:firstLine="709"/>
      </w:pPr>
      <w:r w:rsidRPr="00B2755F">
        <w:t>- премиальные выплаты по итогам работы за период (месяц, год).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4.2. Выплата ежемесячной надбавки за выслугу лет производится дифференцированно, в зависимости от стажа работы, дающего право на получение этой надбавки, в следующих размерах: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при стаже работы от 1 года до 3 лет - 5 процентов должностного оклада;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при стаже работы от 3 лет до 5 лет - 10 процентов должностного оклада;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при стаже работы от 5 лет до 10 лет - 15 процентов должностного оклада;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при стаже работы от 10 лет до 20 лет - 20 процентов должностного оклада;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при стаже работы свыше 20 лет - 30 процентов должностного оклада.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lastRenderedPageBreak/>
        <w:t>При установлении выплат за выслугу лет учитывается период работы в Учреждении, а также в иных организациях сферы лесного хозяйства.</w:t>
      </w:r>
    </w:p>
    <w:p w:rsidR="00E85C74" w:rsidRPr="00B2755F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5F">
        <w:rPr>
          <w:rFonts w:ascii="Times New Roman" w:hAnsi="Times New Roman" w:cs="Times New Roman"/>
          <w:sz w:val="28"/>
          <w:szCs w:val="28"/>
        </w:rPr>
        <w:t>Назначение выплаты за выслугу лет производится на основании приказа руководителя Учреждения по представлению созданной в Учреждении комиссии по установлению стажа работы.</w:t>
      </w:r>
    </w:p>
    <w:p w:rsidR="00E85C74" w:rsidRPr="008C3555" w:rsidRDefault="00E85C74" w:rsidP="00E85C74">
      <w:pPr>
        <w:pStyle w:val="ConsPlusNormal"/>
        <w:ind w:firstLine="709"/>
        <w:rPr>
          <w:sz w:val="16"/>
          <w:szCs w:val="16"/>
        </w:rPr>
      </w:pPr>
    </w:p>
    <w:p w:rsidR="00E85C74" w:rsidRDefault="00E85C74" w:rsidP="00E85C74">
      <w:pPr>
        <w:pStyle w:val="ConsPlusNormal"/>
        <w:ind w:firstLine="709"/>
      </w:pPr>
      <w:r>
        <w:t>4.3</w:t>
      </w:r>
      <w:r w:rsidRPr="00C51DA0">
        <w:t>. Повышающие коэффициенты к должностному окладу по занимаемой должности устанавливаются работникам в следующих размерах</w:t>
      </w:r>
      <w:r>
        <w:t>:</w:t>
      </w:r>
    </w:p>
    <w:p w:rsidR="00E85C74" w:rsidRDefault="00E85C74" w:rsidP="00E85C74">
      <w:pPr>
        <w:pStyle w:val="ConsPlusNormal"/>
        <w:ind w:firstLine="709"/>
      </w:pPr>
    </w:p>
    <w:tbl>
      <w:tblPr>
        <w:tblStyle w:val="a5"/>
        <w:tblW w:w="0" w:type="auto"/>
        <w:tblLook w:val="04A0"/>
      </w:tblPr>
      <w:tblGrid>
        <w:gridCol w:w="7196"/>
        <w:gridCol w:w="2127"/>
      </w:tblGrid>
      <w:tr w:rsidR="00E85C74" w:rsidTr="00641284">
        <w:trPr>
          <w:trHeight w:val="613"/>
        </w:trPr>
        <w:tc>
          <w:tcPr>
            <w:tcW w:w="7196" w:type="dxa"/>
            <w:vAlign w:val="center"/>
          </w:tcPr>
          <w:p w:rsidR="00E85C74" w:rsidRDefault="00E85C74" w:rsidP="00641284">
            <w:pPr>
              <w:pStyle w:val="ConsPlusNormal"/>
              <w:jc w:val="center"/>
            </w:pPr>
            <w:r w:rsidRPr="001D1D61">
              <w:t>Наименование должности</w:t>
            </w:r>
          </w:p>
        </w:tc>
        <w:tc>
          <w:tcPr>
            <w:tcW w:w="2127" w:type="dxa"/>
            <w:vAlign w:val="center"/>
          </w:tcPr>
          <w:p w:rsidR="00E85C74" w:rsidRDefault="00E85C74" w:rsidP="00641284">
            <w:pPr>
              <w:pStyle w:val="ConsPlusNormal"/>
              <w:jc w:val="center"/>
            </w:pPr>
            <w:r w:rsidRPr="001D1D61">
              <w:t>Размер повышающего коэффициента</w:t>
            </w:r>
          </w:p>
        </w:tc>
      </w:tr>
      <w:tr w:rsidR="00E85C74" w:rsidTr="00641284">
        <w:tc>
          <w:tcPr>
            <w:tcW w:w="7196" w:type="dxa"/>
          </w:tcPr>
          <w:p w:rsidR="00E85C74" w:rsidRDefault="00E85C74" w:rsidP="00641284">
            <w:pPr>
              <w:pStyle w:val="ConsPlusNormal"/>
              <w:jc w:val="both"/>
            </w:pPr>
            <w:r w:rsidRPr="00C51DA0">
              <w:t xml:space="preserve">Директор </w:t>
            </w:r>
          </w:p>
          <w:p w:rsidR="00E85C74" w:rsidRDefault="00E85C74" w:rsidP="00641284">
            <w:pPr>
              <w:pStyle w:val="ConsPlusNormal"/>
            </w:pPr>
          </w:p>
        </w:tc>
        <w:tc>
          <w:tcPr>
            <w:tcW w:w="2127" w:type="dxa"/>
          </w:tcPr>
          <w:p w:rsidR="00E85C74" w:rsidRDefault="00E85C74" w:rsidP="00641284">
            <w:pPr>
              <w:pStyle w:val="ConsPlusNormal"/>
              <w:jc w:val="center"/>
            </w:pPr>
            <w:r w:rsidRPr="00A123D3">
              <w:t>2,2</w:t>
            </w:r>
          </w:p>
        </w:tc>
      </w:tr>
      <w:tr w:rsidR="00E85C74" w:rsidRPr="00102CDB" w:rsidTr="00641284">
        <w:tc>
          <w:tcPr>
            <w:tcW w:w="7196" w:type="dxa"/>
          </w:tcPr>
          <w:p w:rsidR="00E85C74" w:rsidRPr="00102CDB" w:rsidRDefault="00E85C74" w:rsidP="00641284">
            <w:pPr>
              <w:pStyle w:val="ConsPlusNormal"/>
            </w:pPr>
            <w:r w:rsidRPr="00102CDB">
              <w:t>Заместитель директора, главный бухгалтер</w:t>
            </w:r>
          </w:p>
        </w:tc>
        <w:tc>
          <w:tcPr>
            <w:tcW w:w="2127" w:type="dxa"/>
          </w:tcPr>
          <w:p w:rsidR="00E85C74" w:rsidRPr="00102CDB" w:rsidRDefault="00E85C74" w:rsidP="00641284">
            <w:pPr>
              <w:pStyle w:val="ConsPlusNormal"/>
              <w:jc w:val="center"/>
            </w:pPr>
            <w:r w:rsidRPr="00102CDB">
              <w:t>2,0</w:t>
            </w:r>
          </w:p>
        </w:tc>
      </w:tr>
      <w:tr w:rsidR="00E85C74" w:rsidRPr="00102CDB" w:rsidTr="00641284">
        <w:tc>
          <w:tcPr>
            <w:tcW w:w="7196" w:type="dxa"/>
          </w:tcPr>
          <w:p w:rsidR="00E85C74" w:rsidRPr="00102CDB" w:rsidRDefault="00E85C74" w:rsidP="00641284">
            <w:pPr>
              <w:pStyle w:val="ConsPlusNormal"/>
            </w:pPr>
            <w:r w:rsidRPr="00102CDB">
              <w:t>Главный механик, мастер участка, специалист по закупкам</w:t>
            </w:r>
            <w:r>
              <w:t>, 5 уровень квалификации</w:t>
            </w:r>
            <w:r w:rsidRPr="00102CDB">
              <w:t>, системный администратор</w:t>
            </w:r>
            <w:r>
              <w:t>,  5 уровень квалификации</w:t>
            </w:r>
          </w:p>
        </w:tc>
        <w:tc>
          <w:tcPr>
            <w:tcW w:w="2127" w:type="dxa"/>
          </w:tcPr>
          <w:p w:rsidR="00E85C74" w:rsidRPr="00102CDB" w:rsidRDefault="00E85C74" w:rsidP="00641284">
            <w:pPr>
              <w:pStyle w:val="ConsPlusNormal"/>
              <w:jc w:val="center"/>
            </w:pPr>
            <w:r w:rsidRPr="00102CDB">
              <w:t>1,5</w:t>
            </w:r>
          </w:p>
        </w:tc>
      </w:tr>
      <w:tr w:rsidR="00E85C74" w:rsidTr="00641284">
        <w:tc>
          <w:tcPr>
            <w:tcW w:w="7196" w:type="dxa"/>
          </w:tcPr>
          <w:p w:rsidR="00E85C74" w:rsidRPr="00102CDB" w:rsidRDefault="00E85C74" w:rsidP="00641284">
            <w:pPr>
              <w:pStyle w:val="ConsPlusNormal"/>
            </w:pPr>
            <w:r w:rsidRPr="00B2755F">
              <w:t>Бухгалтер 1 категории, юрисконсульт</w:t>
            </w:r>
            <w:r w:rsidRPr="00102CDB">
              <w:t xml:space="preserve">, инженер по охране и защите леса, инженер по лесопользованию, инженер по </w:t>
            </w:r>
            <w:proofErr w:type="spellStart"/>
            <w:r w:rsidRPr="00102CDB">
              <w:t>лесовосстановлению</w:t>
            </w:r>
            <w:proofErr w:type="spellEnd"/>
            <w:r w:rsidRPr="00102CDB">
              <w:t>, специалист по персоналу</w:t>
            </w:r>
            <w:r>
              <w:t>, 5уровень квалификации</w:t>
            </w:r>
            <w:r w:rsidRPr="00102CDB">
              <w:t>, инженер 1 категории</w:t>
            </w:r>
          </w:p>
        </w:tc>
        <w:tc>
          <w:tcPr>
            <w:tcW w:w="2127" w:type="dxa"/>
          </w:tcPr>
          <w:p w:rsidR="00E85C74" w:rsidRDefault="00E85C74" w:rsidP="00641284">
            <w:pPr>
              <w:pStyle w:val="ConsPlusNormal"/>
              <w:jc w:val="center"/>
            </w:pPr>
            <w:r w:rsidRPr="00102CDB">
              <w:t>1</w:t>
            </w:r>
          </w:p>
        </w:tc>
      </w:tr>
    </w:tbl>
    <w:p w:rsidR="00E85C74" w:rsidRDefault="00E85C74" w:rsidP="00E85C74">
      <w:pPr>
        <w:pStyle w:val="ConsPlusNormal"/>
        <w:ind w:firstLine="709"/>
      </w:pPr>
    </w:p>
    <w:p w:rsidR="00E85C74" w:rsidRDefault="00E85C74" w:rsidP="00E85C74">
      <w:pPr>
        <w:pStyle w:val="ConsPlusNormal"/>
        <w:ind w:firstLine="709"/>
      </w:pPr>
      <w:r w:rsidRPr="00C51DA0">
        <w:t>Выплаты по повышающему коэффициенту к должностному окладу по занимаемой должности устанавливаются на определенный период времени в течение соотв</w:t>
      </w:r>
      <w:r>
        <w:t>етствующего календарного года.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Применение повышающего коэффициента к должностному окладу по занимаемой должности не образует новый оклад и не учитывается при начислении иных стимулиру</w:t>
      </w:r>
      <w:r>
        <w:t>ющих и компенсационных выплат.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Размер выплат по повышающему коэффициенту к должностному окладу по занимаемой должности определяется путем умножения размера должностного оклада работника на повышающий коэффициент.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Default="00E85C74" w:rsidP="00E85C74">
      <w:pPr>
        <w:pStyle w:val="ConsPlusNormal"/>
        <w:ind w:firstLine="709"/>
        <w:jc w:val="both"/>
      </w:pPr>
      <w:r w:rsidRPr="00C51DA0">
        <w:t>4.</w:t>
      </w:r>
      <w:r>
        <w:t>4</w:t>
      </w:r>
      <w:r w:rsidRPr="00C51DA0">
        <w:t>.</w:t>
      </w:r>
      <w:r>
        <w:t xml:space="preserve"> </w:t>
      </w:r>
      <w:r w:rsidRPr="00C51DA0">
        <w:t>Водителям автотранспортных средств устанавливается ежеме</w:t>
      </w:r>
      <w:r>
        <w:t>сячная надбавка за классность: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 xml:space="preserve">- водителям </w:t>
      </w:r>
      <w:r>
        <w:t>1 класса в размере 25% оклада;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 xml:space="preserve">- водителям </w:t>
      </w:r>
      <w:r>
        <w:t>2 класса в размере 10% оклада.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Назначение надбавки водителям производится на основании приказа руководителя Учреждения по представлению созданной в Учреждении квалификационной комиссии по пр</w:t>
      </w:r>
      <w:r>
        <w:t>исвоению классности водителям.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Default="00E85C74" w:rsidP="00E85C74">
      <w:pPr>
        <w:pStyle w:val="ConsPlusNormal"/>
        <w:ind w:firstLine="709"/>
        <w:jc w:val="both"/>
      </w:pPr>
      <w:r w:rsidRPr="00C51DA0">
        <w:t>4.</w:t>
      </w:r>
      <w:r>
        <w:t>5</w:t>
      </w:r>
      <w:r w:rsidRPr="00C51DA0">
        <w:t>. Персональный повышающий коэффициент к должностному окладу устанавливается работнику с учетом сложности и важности выполняемой работы, степени самостоятельности и ответственности при выполнении поставл</w:t>
      </w:r>
      <w:r>
        <w:t>енных задач и других факторов.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lastRenderedPageBreak/>
        <w:t>Персональный повышающий коэффициент к должностному окладу работника устанавливается на определенный период времени в течение текущего финансового года, в пределах средств, пр</w:t>
      </w:r>
      <w:r>
        <w:t>едусмотренных на оплату труда.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Решение об установлении персонального повышающего коэффициента к должностному окладу и его размере принимается руководителем Учреждения персонально в отношении конкретного работника Учреждения, с учетом положений локального нормативного ак</w:t>
      </w:r>
      <w:r>
        <w:t>та Учреждения об оплате труда.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Размер персонального повышающего коэффициента к должностному о</w:t>
      </w:r>
      <w:r>
        <w:t>кладу (окладу) - не более 3,0.</w:t>
      </w:r>
    </w:p>
    <w:p w:rsidR="00E85C74" w:rsidRPr="0007284B" w:rsidRDefault="00E85C74" w:rsidP="00E85C74">
      <w:pPr>
        <w:pStyle w:val="ConsPlusNormal"/>
        <w:ind w:firstLine="709"/>
        <w:jc w:val="both"/>
      </w:pPr>
      <w:r w:rsidRPr="0007284B">
        <w:t>Трактористам, водителям персональный повышающий коэффициент к окладу может устанавливаться в размере не более 5,0.</w:t>
      </w:r>
    </w:p>
    <w:p w:rsidR="00E85C74" w:rsidRDefault="00E85C74" w:rsidP="00E85C74">
      <w:pPr>
        <w:pStyle w:val="ConsPlusNormal"/>
        <w:ind w:firstLine="709"/>
        <w:jc w:val="both"/>
      </w:pPr>
      <w:r w:rsidRPr="0007284B">
        <w:t>Размер выплат по персональному повышающему коэффициенту к должностному окладу определяется путем умножения</w:t>
      </w:r>
      <w:r w:rsidRPr="00C51DA0">
        <w:t xml:space="preserve"> размера оклада работника на повышающи</w:t>
      </w:r>
      <w:r>
        <w:t>й коэффициент.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Применение персонального повышающего коэффициента к должностному окладу не образует новый оклад и не учитывается при начислении иных стимулирующих и компенсационных выплат.</w:t>
      </w:r>
    </w:p>
    <w:p w:rsidR="00E85C74" w:rsidRDefault="00E85C74" w:rsidP="00E85C74">
      <w:pPr>
        <w:pStyle w:val="ConsPlusNormal"/>
        <w:ind w:firstLine="709"/>
        <w:jc w:val="both"/>
        <w:rPr>
          <w:sz w:val="16"/>
          <w:szCs w:val="16"/>
        </w:rPr>
      </w:pPr>
    </w:p>
    <w:p w:rsidR="00E85C74" w:rsidRDefault="00E85C74" w:rsidP="00E85C74">
      <w:pPr>
        <w:pStyle w:val="ConsPlusNormal"/>
        <w:ind w:firstLine="709"/>
        <w:jc w:val="both"/>
      </w:pPr>
      <w:r w:rsidRPr="00C51DA0">
        <w:t>4.</w:t>
      </w:r>
      <w:r>
        <w:t>6</w:t>
      </w:r>
      <w:r w:rsidRPr="00C51DA0">
        <w:t>. Премия по итогам работы за период (месяц, год) выплачивается с целью поощрения работников за общие рез</w:t>
      </w:r>
      <w:r>
        <w:t>ультаты труда по итогам работы.</w:t>
      </w:r>
    </w:p>
    <w:p w:rsidR="00E85C74" w:rsidRDefault="00E85C74" w:rsidP="00E85C74">
      <w:pPr>
        <w:pStyle w:val="ConsPlusNormal"/>
        <w:ind w:firstLine="709"/>
        <w:jc w:val="both"/>
      </w:pPr>
      <w:r>
        <w:t>При премировании учитывается: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- успешное и добросовестное исполнение работником своих должностных обязаннос</w:t>
      </w:r>
      <w:r>
        <w:t>тей в соответствующем периоде;</w:t>
      </w:r>
    </w:p>
    <w:p w:rsidR="00E85C74" w:rsidRDefault="00E85C74" w:rsidP="00E85C74">
      <w:pPr>
        <w:pStyle w:val="ConsPlusNormal"/>
        <w:ind w:firstLine="709"/>
        <w:jc w:val="both"/>
      </w:pPr>
      <w:r>
        <w:t>- инициатива,</w:t>
      </w:r>
      <w:r w:rsidRPr="00C51DA0">
        <w:t xml:space="preserve"> применение в работе современных фор</w:t>
      </w:r>
      <w:r>
        <w:t>м и методов организации труда;</w:t>
      </w:r>
    </w:p>
    <w:p w:rsidR="00E85C74" w:rsidRDefault="00E85C74" w:rsidP="00E85C74">
      <w:pPr>
        <w:pStyle w:val="ConsPlusNormal"/>
        <w:ind w:firstLine="709"/>
        <w:jc w:val="both"/>
      </w:pPr>
      <w:r>
        <w:t>-</w:t>
      </w:r>
      <w:r w:rsidRPr="00C51DA0">
        <w:t xml:space="preserve"> качественная подготовка и проведение мероприятий, связанных с уста</w:t>
      </w:r>
      <w:r>
        <w:t>вной деятельностью Учреждения;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- качественная подготовка и с</w:t>
      </w:r>
      <w:r>
        <w:t>воевременная сдача отчетности;</w:t>
      </w:r>
    </w:p>
    <w:p w:rsidR="00E85C74" w:rsidRDefault="00E85C74" w:rsidP="00E85C74">
      <w:pPr>
        <w:pStyle w:val="ConsPlusNormal"/>
        <w:ind w:firstLine="709"/>
        <w:jc w:val="both"/>
      </w:pPr>
      <w:r>
        <w:t xml:space="preserve">- </w:t>
      </w:r>
      <w:r w:rsidRPr="00C51DA0">
        <w:t>участие в выполне</w:t>
      </w:r>
      <w:r>
        <w:t>нии важных работ и мероприятий.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Назначение премиальных выплат производится приказом руководителя</w:t>
      </w:r>
      <w:r>
        <w:t xml:space="preserve"> Учреждения</w:t>
      </w:r>
      <w:r w:rsidRPr="00C51DA0">
        <w:t>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Критерии и условия осуществления премиальных выплат устанавливаются локальным нормативным актом, принимаемым с учетом мнения предст</w:t>
      </w:r>
      <w:r>
        <w:t>авительного органа работников.</w:t>
      </w:r>
    </w:p>
    <w:p w:rsidR="00E85C74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по итогам работы за период (месяц, год) может определяться как в процентах к должностному окладу, так и в абсолютном размере. Премия по итогам работы за год выплачивается за счет экономии фонда оплаты труда.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Премирование работников по итогам работы осуществляется при отсутствии нарушений трудовой дисциплины в расчетном периоде. Работникам, проработавшим неполный рабочий месяц, начисление премии производится за</w:t>
      </w:r>
      <w:r>
        <w:t xml:space="preserve"> фактически отработанное время.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Pr="00997CD7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97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CD7">
        <w:rPr>
          <w:rFonts w:ascii="Times New Roman" w:hAnsi="Times New Roman" w:cs="Times New Roman"/>
          <w:sz w:val="28"/>
          <w:szCs w:val="28"/>
        </w:rPr>
        <w:t xml:space="preserve">. Руководителю Учреждения производятся выплаты стимулирующего характера, предусмотренные </w:t>
      </w:r>
      <w:hyperlink r:id="rId7" w:history="1">
        <w:r w:rsidRPr="00B8063F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B8063F">
        <w:rPr>
          <w:rFonts w:ascii="Times New Roman" w:hAnsi="Times New Roman" w:cs="Times New Roman"/>
          <w:sz w:val="28"/>
          <w:szCs w:val="28"/>
        </w:rPr>
        <w:t xml:space="preserve">, 4,3, </w:t>
      </w:r>
      <w:hyperlink r:id="rId8" w:history="1">
        <w:r w:rsidRPr="00B8063F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997CD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5C74" w:rsidRPr="00997CD7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D7">
        <w:rPr>
          <w:rFonts w:ascii="Times New Roman" w:hAnsi="Times New Roman" w:cs="Times New Roman"/>
          <w:sz w:val="28"/>
          <w:szCs w:val="28"/>
        </w:rPr>
        <w:t>Премиальные выплаты устанавливаются руководителю Учреждения с учетом результатов деятельности Учреждения (в соответствии с критериями оценки и целевыми показателями эффективности работы Учреждения). Размеры премирования руководителя, порядок и критерии его выплаты утверждаются приказом учредителя Учреждения.</w:t>
      </w:r>
    </w:p>
    <w:p w:rsidR="00E85C74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74" w:rsidRPr="00997CD7" w:rsidRDefault="00E85C74" w:rsidP="00E8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D7">
        <w:rPr>
          <w:rFonts w:ascii="Times New Roman" w:hAnsi="Times New Roman" w:cs="Times New Roman"/>
          <w:sz w:val="28"/>
          <w:szCs w:val="28"/>
        </w:rPr>
        <w:t>Назначение выплат по повышающему коэффициенту к должностному окладу по занимаемой должности и премиальных выплат руководителю Учреждения производится приказом учредителя Учреждения.</w:t>
      </w:r>
    </w:p>
    <w:p w:rsidR="00E85C74" w:rsidRDefault="00E85C74" w:rsidP="00E85C74">
      <w:pPr>
        <w:pStyle w:val="ConsPlusNormal"/>
        <w:ind w:firstLine="709"/>
        <w:jc w:val="center"/>
      </w:pPr>
    </w:p>
    <w:p w:rsidR="00E85C74" w:rsidRPr="00004A94" w:rsidRDefault="00E85C74" w:rsidP="00E85C74">
      <w:pPr>
        <w:pStyle w:val="ConsPlusNormal"/>
        <w:ind w:firstLine="709"/>
        <w:jc w:val="center"/>
      </w:pPr>
      <w:r w:rsidRPr="00004A94">
        <w:t>5. Другие вопросы оплаты труда</w:t>
      </w:r>
    </w:p>
    <w:p w:rsidR="00E85C74" w:rsidRPr="00A123D3" w:rsidRDefault="00E85C74" w:rsidP="00E85C74">
      <w:pPr>
        <w:pStyle w:val="ConsPlusNormal"/>
        <w:ind w:firstLine="709"/>
        <w:jc w:val="center"/>
      </w:pPr>
    </w:p>
    <w:p w:rsidR="00E85C74" w:rsidRDefault="00E85C74" w:rsidP="00E85C74">
      <w:pPr>
        <w:pStyle w:val="ConsPlusNormal"/>
        <w:ind w:firstLine="709"/>
        <w:jc w:val="both"/>
      </w:pPr>
      <w:r w:rsidRPr="00C51DA0">
        <w:t>5.1. В пределах утвержденного фонда оплаты труда работникам может выплачиваться материальная помощь, которая является единовременной выплатой, предоставляемой по личному заявлению работника, в том числе в случаях: бракосочетание, рождение ребенка, юбилейная дата, смерть близкого родственника, стихийные бедствия, другие обстоятельства, предусмотренные локальным нормативным акт</w:t>
      </w:r>
      <w:r>
        <w:t>ом.</w:t>
      </w:r>
    </w:p>
    <w:p w:rsidR="00E85C74" w:rsidRDefault="00E85C74" w:rsidP="00E85C74">
      <w:pPr>
        <w:pStyle w:val="ConsPlusNormal"/>
        <w:ind w:firstLine="709"/>
        <w:jc w:val="both"/>
      </w:pPr>
      <w:r w:rsidRPr="00C51DA0">
        <w:t>Решение об оказании материальной помощи и ее конкретном размере прин</w:t>
      </w:r>
      <w:r>
        <w:t>имает руководитель Учреждения.</w:t>
      </w:r>
    </w:p>
    <w:p w:rsidR="00E85C74" w:rsidRDefault="00E85C74" w:rsidP="00E85C74">
      <w:pPr>
        <w:pStyle w:val="ConsPlusNormal"/>
        <w:ind w:firstLine="709"/>
        <w:jc w:val="both"/>
        <w:rPr>
          <w:sz w:val="16"/>
          <w:szCs w:val="16"/>
        </w:rPr>
      </w:pPr>
    </w:p>
    <w:p w:rsidR="00E85C74" w:rsidRDefault="00E85C74" w:rsidP="00E85C74">
      <w:pPr>
        <w:pStyle w:val="ConsPlusNormal"/>
        <w:ind w:firstLine="709"/>
        <w:jc w:val="both"/>
      </w:pPr>
      <w:r>
        <w:t>5.2</w:t>
      </w:r>
      <w:r w:rsidRPr="00C51DA0">
        <w:t xml:space="preserve">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51DA0">
        <w:t>размера оплаты труда</w:t>
      </w:r>
      <w:proofErr w:type="gramEnd"/>
      <w:r w:rsidRPr="00C51DA0">
        <w:t>, установленного на территории Саратовской обл</w:t>
      </w:r>
      <w:r>
        <w:t>асти региональным соглашением.</w:t>
      </w:r>
    </w:p>
    <w:p w:rsidR="00E85C74" w:rsidRDefault="00E85C74" w:rsidP="00E85C74">
      <w:pPr>
        <w:pStyle w:val="ConsPlusNormal"/>
        <w:ind w:firstLine="709"/>
        <w:jc w:val="both"/>
        <w:rPr>
          <w:sz w:val="16"/>
          <w:szCs w:val="16"/>
        </w:rPr>
      </w:pPr>
    </w:p>
    <w:p w:rsidR="00E85C74" w:rsidRDefault="00E85C74" w:rsidP="00E85C74">
      <w:pPr>
        <w:pStyle w:val="ConsPlusNormal"/>
        <w:ind w:firstLine="709"/>
        <w:jc w:val="both"/>
      </w:pPr>
      <w:r>
        <w:t>5.3</w:t>
      </w:r>
      <w:r w:rsidRPr="00C51DA0">
        <w:t>. Оплата труда работников Учреждения на условиях неполного рабочего времени или неполной рабочей недели производится пропорционально</w:t>
      </w:r>
      <w:r>
        <w:t xml:space="preserve"> отработанному времени.</w:t>
      </w:r>
    </w:p>
    <w:p w:rsidR="00E85C74" w:rsidRDefault="00E85C74" w:rsidP="00E85C74">
      <w:pPr>
        <w:pStyle w:val="ConsPlusNormal"/>
        <w:ind w:firstLine="709"/>
        <w:jc w:val="both"/>
        <w:rPr>
          <w:sz w:val="16"/>
          <w:szCs w:val="16"/>
        </w:rPr>
      </w:pPr>
    </w:p>
    <w:p w:rsidR="00E85C74" w:rsidRDefault="00E85C74" w:rsidP="00E85C74">
      <w:pPr>
        <w:pStyle w:val="ConsPlusNormal"/>
        <w:ind w:firstLine="709"/>
        <w:jc w:val="both"/>
      </w:pPr>
      <w:r>
        <w:t>5.4</w:t>
      </w:r>
      <w:r w:rsidRPr="00C51DA0">
        <w:t xml:space="preserve">. Индексация (увеличение) должностных окладов (окладов) работников Учреждения осуществляется в соответствии с решением Саратовской городской Думы о бюджете муниципального образования </w:t>
      </w:r>
      <w:r>
        <w:t>«</w:t>
      </w:r>
      <w:r w:rsidRPr="00C51DA0">
        <w:t>Город Сарато</w:t>
      </w:r>
      <w:r>
        <w:t>в»</w:t>
      </w:r>
      <w:r w:rsidRPr="00C51DA0">
        <w:t xml:space="preserve"> на </w:t>
      </w:r>
      <w:r>
        <w:t>соответствующий финансовый год.</w:t>
      </w:r>
    </w:p>
    <w:p w:rsidR="00E85C74" w:rsidRDefault="00E85C74" w:rsidP="00E85C74">
      <w:pPr>
        <w:pStyle w:val="ConsPlusNormal"/>
        <w:ind w:firstLine="709"/>
        <w:jc w:val="both"/>
      </w:pPr>
    </w:p>
    <w:p w:rsidR="00E85C74" w:rsidRDefault="00E85C74" w:rsidP="00E85C74">
      <w:pPr>
        <w:pStyle w:val="ConsPlusNormal"/>
        <w:ind w:firstLine="709"/>
        <w:jc w:val="both"/>
      </w:pPr>
    </w:p>
    <w:p w:rsidR="00E85C74" w:rsidRDefault="00E85C74" w:rsidP="00E85C74">
      <w:pPr>
        <w:pStyle w:val="ConsPlusNormal"/>
        <w:ind w:firstLine="709"/>
        <w:jc w:val="both"/>
      </w:pPr>
    </w:p>
    <w:p w:rsidR="00322132" w:rsidRDefault="00322132" w:rsidP="00E85C74">
      <w:pPr>
        <w:pStyle w:val="ConsPlusNormal"/>
        <w:outlineLvl w:val="0"/>
      </w:pPr>
    </w:p>
    <w:sectPr w:rsidR="00322132" w:rsidSect="003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74"/>
    <w:rsid w:val="000305DE"/>
    <w:rsid w:val="00322132"/>
    <w:rsid w:val="008A6E1A"/>
    <w:rsid w:val="00B30D1B"/>
    <w:rsid w:val="00E8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74"/>
  </w:style>
  <w:style w:type="paragraph" w:styleId="1">
    <w:name w:val="heading 1"/>
    <w:basedOn w:val="a"/>
    <w:link w:val="10"/>
    <w:uiPriority w:val="9"/>
    <w:qFormat/>
    <w:rsid w:val="00E8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85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8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E85C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5C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FDFE7CFDC05362B31D3E119EECA27F873003483E699F4DED2FBD4E4FA5FFE035B96F9B10123F26B321799680E2458AB100A68E173CC4C7D3AA194u87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7FDFE7CFDC05362B31D3E119EECA27F873003483E699F4DED2FBD4E4FA5FFE035B96F9B10123F26B32179A6D0E2458AB100A68E173CC4C7D3AA194u87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consultantplus://offline/ref=894D33BD3008CDDD074E719AA6A4133E33A55131153E008B6E41D715395F7A273090178306113190264D897715FD525E146A5E64F2C48D90NFy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BBED96BA0C510A91704C8CE5884F5DD1DE9D7A6773213165E751B20DD3ADB48C1614165C75611A271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2022-03-09T12:09:00Z</dcterms:created>
  <dcterms:modified xsi:type="dcterms:W3CDTF">2022-03-09T12:30:00Z</dcterms:modified>
</cp:coreProperties>
</file>